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57" w:rsidRPr="00987D57" w:rsidRDefault="00987D57" w:rsidP="00987D57">
      <w:pPr>
        <w:autoSpaceDE w:val="0"/>
        <w:autoSpaceDN w:val="0"/>
        <w:adjustRightInd w:val="0"/>
        <w:spacing w:line="440" w:lineRule="exact"/>
        <w:ind w:rightChars="-177" w:right="-354"/>
        <w:jc w:val="center"/>
        <w:textAlignment w:val="bottom"/>
        <w:rPr>
          <w:rFonts w:ascii="Times New Roman" w:eastAsia="標楷體" w:hAnsi="Times New Roman"/>
          <w:color w:val="000000"/>
          <w:spacing w:val="8"/>
          <w:sz w:val="28"/>
          <w:szCs w:val="28"/>
          <w:lang w:eastAsia="zh-TW"/>
        </w:rPr>
      </w:pPr>
      <w:r w:rsidRPr="00987D57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2015台北--蘇州城市論壇：城市治理</w:t>
      </w:r>
      <w:r w:rsidRPr="00987D57">
        <w:rPr>
          <w:rFonts w:ascii="標楷體" w:eastAsia="標楷體" w:hAnsi="標楷體"/>
          <w:kern w:val="2"/>
          <w:sz w:val="28"/>
          <w:szCs w:val="28"/>
          <w:lang w:eastAsia="zh-TW"/>
        </w:rPr>
        <w:t>–</w:t>
      </w:r>
      <w:r w:rsidRPr="00987D57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兩岸城市的對話</w:t>
      </w:r>
      <w:r w:rsidRPr="00987D57">
        <w:rPr>
          <w:rFonts w:ascii="標楷體" w:eastAsia="標楷體" w:hAnsi="標楷體"/>
          <w:color w:val="000000"/>
          <w:sz w:val="28"/>
          <w:szCs w:val="28"/>
          <w:lang w:eastAsia="zh-TW"/>
        </w:rPr>
        <w:br/>
      </w:r>
      <w:r w:rsidRPr="00987D57">
        <w:rPr>
          <w:rFonts w:ascii="Times New Roman" w:eastAsia="標楷體" w:hAnsi="Times New Roman" w:hint="eastAsia"/>
          <w:color w:val="000000"/>
          <w:spacing w:val="8"/>
          <w:sz w:val="28"/>
          <w:szCs w:val="28"/>
          <w:lang w:eastAsia="zh-TW"/>
        </w:rPr>
        <w:t>議</w:t>
      </w:r>
      <w:r w:rsidRPr="00987D57">
        <w:rPr>
          <w:rFonts w:ascii="Times New Roman" w:eastAsia="標楷體" w:hAnsi="Times New Roman" w:hint="eastAsia"/>
          <w:color w:val="000000"/>
          <w:spacing w:val="8"/>
          <w:sz w:val="28"/>
          <w:szCs w:val="28"/>
          <w:lang w:eastAsia="zh-TW"/>
        </w:rPr>
        <w:t xml:space="preserve">    </w:t>
      </w:r>
      <w:r w:rsidRPr="00987D57">
        <w:rPr>
          <w:rFonts w:ascii="Times New Roman" w:eastAsia="標楷體" w:hAnsi="Times New Roman" w:hint="eastAsia"/>
          <w:color w:val="000000"/>
          <w:spacing w:val="8"/>
          <w:sz w:val="28"/>
          <w:szCs w:val="28"/>
          <w:lang w:eastAsia="zh-TW"/>
        </w:rPr>
        <w:t>程</w:t>
      </w:r>
      <w:r w:rsidRPr="00987D57">
        <w:rPr>
          <w:rFonts w:ascii="Times New Roman" w:eastAsia="標楷體" w:hAnsi="Times New Roman" w:hint="eastAsia"/>
          <w:color w:val="000000"/>
          <w:spacing w:val="8"/>
          <w:sz w:val="28"/>
          <w:szCs w:val="28"/>
          <w:lang w:eastAsia="zh-TW"/>
        </w:rPr>
        <w:t xml:space="preserve">    </w:t>
      </w:r>
      <w:r w:rsidRPr="00987D57">
        <w:rPr>
          <w:rFonts w:ascii="Times New Roman" w:eastAsia="標楷體" w:hAnsi="Times New Roman" w:hint="eastAsia"/>
          <w:color w:val="000000"/>
          <w:spacing w:val="8"/>
          <w:sz w:val="28"/>
          <w:szCs w:val="28"/>
          <w:lang w:eastAsia="zh-TW"/>
        </w:rPr>
        <w:t>表</w:t>
      </w:r>
    </w:p>
    <w:p w:rsidR="00987D57" w:rsidRPr="00987D57" w:rsidRDefault="00987D57" w:rsidP="00987D57">
      <w:pPr>
        <w:autoSpaceDE w:val="0"/>
        <w:autoSpaceDN w:val="0"/>
        <w:spacing w:before="60" w:after="60"/>
        <w:textAlignment w:val="bottom"/>
        <w:rPr>
          <w:rFonts w:ascii="Times New Roman" w:eastAsia="標楷體" w:hAnsi="Calibri"/>
          <w:b/>
          <w:color w:val="000000"/>
          <w:spacing w:val="8"/>
          <w:kern w:val="2"/>
          <w:sz w:val="24"/>
          <w:szCs w:val="24"/>
          <w:lang w:eastAsia="zh-TW"/>
        </w:rPr>
      </w:pPr>
      <w:r w:rsidRPr="00987D57">
        <w:rPr>
          <w:rFonts w:ascii="Times New Roman" w:eastAsia="標楷體" w:hAnsi="Calibri" w:hint="eastAsia"/>
          <w:b/>
          <w:color w:val="000000"/>
          <w:spacing w:val="8"/>
          <w:kern w:val="2"/>
          <w:sz w:val="24"/>
          <w:szCs w:val="24"/>
          <w:lang w:eastAsia="zh-TW"/>
        </w:rPr>
        <w:t>會議首日</w:t>
      </w:r>
    </w:p>
    <w:tbl>
      <w:tblPr>
        <w:tblW w:w="526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1862"/>
        <w:gridCol w:w="569"/>
        <w:gridCol w:w="2407"/>
        <w:gridCol w:w="2409"/>
      </w:tblGrid>
      <w:tr w:rsidR="00987D57" w:rsidRPr="00987D57" w:rsidTr="00CB66F4">
        <w:trPr>
          <w:cantSplit/>
          <w:trHeight w:val="360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vAlign w:val="center"/>
          </w:tcPr>
          <w:p w:rsidR="00987D57" w:rsidRPr="00987D57" w:rsidRDefault="00987D57" w:rsidP="00987D57">
            <w:pPr>
              <w:widowControl w:val="0"/>
              <w:spacing w:before="60" w:after="60"/>
              <w:jc w:val="center"/>
              <w:rPr>
                <w:rFonts w:ascii="Times New Roman" w:eastAsia="標楷體" w:hAnsi="Calibri"/>
                <w:b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Times New Roman" w:eastAsia="標楷體" w:hAnsi="Calibri" w:hint="eastAsia"/>
                <w:b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201</w:t>
            </w:r>
            <w:r w:rsidRPr="00987D57">
              <w:rPr>
                <w:rFonts w:ascii="Times New Roman" w:eastAsia="標楷體" w:hAnsi="Calibri"/>
                <w:b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5</w:t>
            </w:r>
            <w:r w:rsidRPr="00987D57">
              <w:rPr>
                <w:rFonts w:ascii="Times New Roman" w:eastAsia="標楷體" w:hAnsi="Calibri" w:hint="eastAsia"/>
                <w:b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年</w:t>
            </w:r>
            <w:r w:rsidRPr="00987D57">
              <w:rPr>
                <w:rFonts w:ascii="Times New Roman" w:eastAsia="標楷體" w:hAnsi="Calibri" w:hint="eastAsia"/>
                <w:b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12</w:t>
            </w:r>
            <w:r w:rsidRPr="00987D57">
              <w:rPr>
                <w:rFonts w:ascii="Times New Roman" w:eastAsia="標楷體" w:hAnsi="Calibri" w:hint="eastAsia"/>
                <w:b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月</w:t>
            </w:r>
            <w:r w:rsidRPr="00987D57">
              <w:rPr>
                <w:rFonts w:ascii="Times New Roman" w:eastAsia="標楷體" w:hAnsi="Calibri" w:hint="eastAsia"/>
                <w:b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05</w:t>
            </w:r>
            <w:r w:rsidRPr="00987D57">
              <w:rPr>
                <w:rFonts w:ascii="Times New Roman" w:eastAsia="標楷體" w:hAnsi="Calibri" w:hint="eastAsia"/>
                <w:b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日（星期六</w:t>
            </w:r>
            <w:r w:rsidRPr="00987D57">
              <w:rPr>
                <w:rFonts w:ascii="Times New Roman" w:eastAsia="標楷體" w:hAnsi="Calibri"/>
                <w:b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411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議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 xml:space="preserve">       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程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tcBorders>
              <w:top w:val="single" w:sz="6" w:space="0" w:color="auto"/>
            </w:tcBorders>
            <w:vAlign w:val="center"/>
          </w:tcPr>
          <w:p w:rsidR="00987D57" w:rsidRPr="00987D57" w:rsidRDefault="00987D57" w:rsidP="004D2D59">
            <w:pPr>
              <w:widowControl w:val="0"/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09：00-09：20</w:t>
            </w:r>
          </w:p>
        </w:tc>
        <w:tc>
          <w:tcPr>
            <w:tcW w:w="4113" w:type="pct"/>
            <w:gridSpan w:val="4"/>
            <w:tcBorders>
              <w:top w:val="single" w:sz="6" w:space="0" w:color="auto"/>
            </w:tcBorders>
            <w:vAlign w:val="center"/>
          </w:tcPr>
          <w:p w:rsidR="00987D57" w:rsidRPr="00987D57" w:rsidRDefault="00987D57" w:rsidP="00987D57">
            <w:pPr>
              <w:widowControl w:val="0"/>
              <w:spacing w:before="60" w:after="6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報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 xml:space="preserve">       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到</w:t>
            </w:r>
          </w:p>
        </w:tc>
      </w:tr>
      <w:tr w:rsidR="00987D57" w:rsidRPr="00987D57" w:rsidTr="00CB66F4">
        <w:trPr>
          <w:cantSplit/>
          <w:trHeight w:val="122"/>
        </w:trPr>
        <w:tc>
          <w:tcPr>
            <w:tcW w:w="887" w:type="pct"/>
            <w:vAlign w:val="center"/>
          </w:tcPr>
          <w:p w:rsidR="00987D57" w:rsidRPr="00987D57" w:rsidRDefault="00987D57" w:rsidP="004D2D59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09：20-09：30</w:t>
            </w:r>
          </w:p>
        </w:tc>
        <w:tc>
          <w:tcPr>
            <w:tcW w:w="1057" w:type="pct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 xml:space="preserve">開  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幕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 xml:space="preserve">  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式</w:t>
            </w:r>
          </w:p>
        </w:tc>
        <w:tc>
          <w:tcPr>
            <w:tcW w:w="3056" w:type="pct"/>
            <w:gridSpan w:val="3"/>
            <w:vAlign w:val="center"/>
          </w:tcPr>
          <w:p w:rsidR="00A35748" w:rsidRDefault="00A35748" w:rsidP="00A35748">
            <w:pPr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主持人</w:t>
            </w:r>
            <w:r>
              <w:rPr>
                <w:rFonts w:ascii="新細明體" w:eastAsia="新細明體" w:hAnsi="新細明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：</w:t>
            </w: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陳立剛</w:t>
            </w:r>
            <w:r w:rsidRPr="00A35748">
              <w:rPr>
                <w:rFonts w:ascii="新細明體" w:eastAsia="新細明體" w:hAnsi="新細明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（</w:t>
            </w:r>
            <w:r w:rsidRPr="00A35748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東吳大學政治學系主任）</w:t>
            </w:r>
          </w:p>
          <w:p w:rsidR="00987D57" w:rsidRPr="00987D57" w:rsidRDefault="00A35748" w:rsidP="00A35748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致詞</w:t>
            </w:r>
            <w:r>
              <w:rPr>
                <w:rFonts w:ascii="新細明體" w:eastAsia="新細明體" w:hAnsi="新細明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：</w:t>
            </w:r>
            <w:r w:rsidR="00987D57"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趙維良</w:t>
            </w:r>
            <w:r w:rsidRPr="00A35748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（東吳大學副校長）</w:t>
            </w:r>
          </w:p>
        </w:tc>
      </w:tr>
      <w:tr w:rsidR="00987D57" w:rsidRPr="00987D57" w:rsidTr="00CB66F4">
        <w:trPr>
          <w:cantSplit/>
          <w:trHeight w:val="122"/>
        </w:trPr>
        <w:tc>
          <w:tcPr>
            <w:tcW w:w="887" w:type="pct"/>
            <w:vAlign w:val="center"/>
          </w:tcPr>
          <w:p w:rsidR="00987D57" w:rsidRPr="00987D57" w:rsidRDefault="00987D57" w:rsidP="004D2D59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09：30-10：20</w:t>
            </w:r>
          </w:p>
        </w:tc>
        <w:tc>
          <w:tcPr>
            <w:tcW w:w="1057" w:type="pct"/>
            <w:tcBorders>
              <w:bottom w:val="single" w:sz="6" w:space="0" w:color="auto"/>
            </w:tcBorders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專題演講</w:t>
            </w:r>
          </w:p>
        </w:tc>
        <w:tc>
          <w:tcPr>
            <w:tcW w:w="3056" w:type="pct"/>
            <w:gridSpan w:val="3"/>
            <w:tcBorders>
              <w:bottom w:val="single" w:sz="6" w:space="0" w:color="auto"/>
            </w:tcBorders>
            <w:vAlign w:val="center"/>
          </w:tcPr>
          <w:p w:rsidR="00A35748" w:rsidRPr="00DF7DB4" w:rsidRDefault="00A35748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DF7DB4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主持人</w:t>
            </w:r>
            <w:r w:rsidRPr="00DF7DB4">
              <w:rPr>
                <w:rFonts w:ascii="新細明體" w:eastAsia="新細明體" w:hAnsi="新細明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：</w:t>
            </w:r>
            <w:r w:rsidRPr="00DF7DB4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謝政諭（東吳大學人文社會學院院長）</w:t>
            </w:r>
          </w:p>
          <w:p w:rsidR="00987D57" w:rsidRPr="00987D57" w:rsidRDefault="00A35748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演講貴賓</w:t>
            </w:r>
            <w:r>
              <w:rPr>
                <w:rFonts w:ascii="新細明體" w:eastAsia="新細明體" w:hAnsi="新細明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：</w:t>
            </w:r>
            <w:r w:rsidR="00987D57"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趙永茂教授（臺灣大學政治學系）</w:t>
            </w:r>
          </w:p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講題：東亞城市發展與變遷</w:t>
            </w:r>
          </w:p>
        </w:tc>
      </w:tr>
      <w:tr w:rsidR="00987D57" w:rsidRPr="00987D57" w:rsidTr="00CB66F4">
        <w:trPr>
          <w:cantSplit/>
          <w:trHeight w:val="122"/>
        </w:trPr>
        <w:tc>
          <w:tcPr>
            <w:tcW w:w="887" w:type="pct"/>
            <w:vAlign w:val="center"/>
          </w:tcPr>
          <w:p w:rsidR="00987D57" w:rsidRPr="00987D57" w:rsidRDefault="00987D57" w:rsidP="004D2D59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10:20-10:30</w:t>
            </w:r>
          </w:p>
        </w:tc>
        <w:tc>
          <w:tcPr>
            <w:tcW w:w="4113" w:type="pct"/>
            <w:gridSpan w:val="4"/>
            <w:tcBorders>
              <w:bottom w:val="single" w:sz="6" w:space="0" w:color="auto"/>
            </w:tcBorders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休       息</w:t>
            </w:r>
          </w:p>
        </w:tc>
      </w:tr>
      <w:tr w:rsidR="00987D57" w:rsidRPr="00987D57" w:rsidTr="00CB66F4">
        <w:trPr>
          <w:cantSplit/>
          <w:trHeight w:val="53"/>
        </w:trPr>
        <w:tc>
          <w:tcPr>
            <w:tcW w:w="887" w:type="pct"/>
            <w:vMerge w:val="restar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10:30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  <w:t>—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12:00</w:t>
            </w:r>
          </w:p>
        </w:tc>
        <w:tc>
          <w:tcPr>
            <w:tcW w:w="411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093146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場次一</w:t>
            </w:r>
            <w:r w:rsidR="00987D57"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：當前兩岸城市治理的發展與挑戰（</w:t>
            </w:r>
            <w:r w:rsidR="0049518C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I</w:t>
            </w:r>
            <w:r w:rsidR="00987D57"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）</w:t>
            </w:r>
          </w:p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主持人：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 xml:space="preserve"> 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金太軍（蘇州大學政治暨公共管理學系院長）</w:t>
            </w:r>
          </w:p>
          <w:p w:rsidR="00987D57" w:rsidRPr="00987D57" w:rsidRDefault="00987D57" w:rsidP="00987D57">
            <w:pPr>
              <w:widowControl w:val="0"/>
              <w:ind w:firstLineChars="441" w:firstLine="1129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2000E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謝政諭（東吳大學人文社會學院院長）</w:t>
            </w:r>
          </w:p>
        </w:tc>
      </w:tr>
      <w:tr w:rsidR="00987D57" w:rsidRPr="00987D57" w:rsidTr="00CB66F4">
        <w:trPr>
          <w:cantSplit/>
          <w:trHeight w:val="374"/>
        </w:trPr>
        <w:tc>
          <w:tcPr>
            <w:tcW w:w="887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</w:p>
        </w:tc>
        <w:tc>
          <w:tcPr>
            <w:tcW w:w="138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發表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36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論文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題目</w:t>
            </w:r>
          </w:p>
        </w:tc>
        <w:tc>
          <w:tcPr>
            <w:tcW w:w="136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評論人</w:t>
            </w:r>
          </w:p>
        </w:tc>
      </w:tr>
      <w:tr w:rsidR="00987D57" w:rsidRPr="00987D57" w:rsidTr="00CB66F4">
        <w:trPr>
          <w:cantSplit/>
          <w:trHeight w:val="513"/>
        </w:trPr>
        <w:tc>
          <w:tcPr>
            <w:tcW w:w="887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</w:p>
        </w:tc>
        <w:tc>
          <w:tcPr>
            <w:tcW w:w="1380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陳立剛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東吳大學政治學系主任</w:t>
            </w:r>
          </w:p>
        </w:tc>
        <w:tc>
          <w:tcPr>
            <w:tcW w:w="136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2"/>
                <w:szCs w:val="22"/>
                <w:lang w:eastAsia="zh-TW"/>
              </w:rPr>
              <w:t>都會治理體制的發展變遷：理論與實證的對話</w:t>
            </w:r>
          </w:p>
        </w:tc>
        <w:tc>
          <w:tcPr>
            <w:tcW w:w="13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金太軍</w:t>
            </w:r>
          </w:p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蘇州大學政治暨公共管理學院院長</w:t>
            </w:r>
          </w:p>
        </w:tc>
      </w:tr>
      <w:tr w:rsidR="006D0D28" w:rsidRPr="00987D57" w:rsidTr="00CB66F4">
        <w:trPr>
          <w:cantSplit/>
          <w:trHeight w:val="513"/>
        </w:trPr>
        <w:tc>
          <w:tcPr>
            <w:tcW w:w="887" w:type="pct"/>
            <w:vMerge/>
            <w:shd w:val="clear" w:color="auto" w:fill="auto"/>
            <w:vAlign w:val="center"/>
          </w:tcPr>
          <w:p w:rsidR="006D0D28" w:rsidRPr="00987D57" w:rsidRDefault="006D0D28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:rsidR="006D0D28" w:rsidRPr="00987D57" w:rsidRDefault="006D0D28" w:rsidP="00E34C2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葉戰備</w:t>
            </w:r>
          </w:p>
          <w:p w:rsidR="006D0D28" w:rsidRPr="00987D57" w:rsidRDefault="006D0D28" w:rsidP="00E34C2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蘇州大學管理科學系</w:t>
            </w:r>
          </w:p>
          <w:p w:rsidR="006D0D28" w:rsidRPr="00987D57" w:rsidRDefault="006D0D28" w:rsidP="00E34C2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教授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6D0D28" w:rsidRPr="00987D57" w:rsidRDefault="006D0D28" w:rsidP="00E34C2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新型城鎮化背景下土地制度創新研究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D0D28" w:rsidRPr="00987D57" w:rsidRDefault="006D0D28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王輝煌</w:t>
            </w:r>
          </w:p>
          <w:p w:rsidR="006D0D28" w:rsidRPr="00987D57" w:rsidRDefault="006D0D28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東吳大學政治學系副教授</w:t>
            </w:r>
          </w:p>
        </w:tc>
      </w:tr>
      <w:tr w:rsidR="00987D57" w:rsidRPr="00987D57" w:rsidTr="00CB66F4">
        <w:trPr>
          <w:cantSplit/>
          <w:trHeight w:val="513"/>
        </w:trPr>
        <w:tc>
          <w:tcPr>
            <w:tcW w:w="887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王輝煌</w:t>
            </w:r>
          </w:p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東吳大學政治學系副教授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EE3F4A" w:rsidRPr="00EE3F4A" w:rsidRDefault="00EE3F4A" w:rsidP="00EE3F4A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EE3F4A">
              <w:rPr>
                <w:rFonts w:ascii="標楷體" w:eastAsia="標楷體" w:hAnsi="標楷體" w:hint="eastAsia"/>
                <w:color w:val="000000" w:themeColor="text1"/>
                <w:kern w:val="2"/>
                <w:sz w:val="22"/>
                <w:szCs w:val="22"/>
                <w:lang w:eastAsia="zh-TW"/>
              </w:rPr>
              <w:t>城市治理體制比較分析:</w:t>
            </w:r>
          </w:p>
          <w:p w:rsidR="00987D57" w:rsidRPr="00987D57" w:rsidRDefault="00EE3F4A" w:rsidP="00EE3F4A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EE3F4A">
              <w:rPr>
                <w:rFonts w:ascii="標楷體" w:eastAsia="標楷體" w:hAnsi="標楷體" w:hint="eastAsia"/>
                <w:color w:val="000000" w:themeColor="text1"/>
                <w:kern w:val="2"/>
                <w:sz w:val="22"/>
                <w:szCs w:val="22"/>
                <w:lang w:eastAsia="zh-TW"/>
              </w:rPr>
              <w:t>以高雄、首爾、New York, Indianapolis與</w:t>
            </w:r>
            <w:r w:rsidR="001D7B51">
              <w:rPr>
                <w:rFonts w:ascii="標楷體" w:eastAsia="標楷體" w:hAnsi="標楷體" w:hint="eastAsia"/>
                <w:color w:val="000000" w:themeColor="text1"/>
                <w:kern w:val="2"/>
                <w:sz w:val="22"/>
                <w:szCs w:val="22"/>
                <w:lang w:eastAsia="zh-TW"/>
              </w:rPr>
              <w:t>A</w:t>
            </w:r>
            <w:r w:rsidR="001D7B51"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  <w:lang w:eastAsia="zh-TW"/>
              </w:rPr>
              <w:t>ustin</w:t>
            </w:r>
            <w:bookmarkStart w:id="0" w:name="_GoBack"/>
            <w:bookmarkEnd w:id="0"/>
            <w:r w:rsidRPr="00EE3F4A">
              <w:rPr>
                <w:rFonts w:ascii="標楷體" w:eastAsia="標楷體" w:hAnsi="標楷體" w:hint="eastAsia"/>
                <w:color w:val="000000" w:themeColor="text1"/>
                <w:kern w:val="2"/>
                <w:sz w:val="22"/>
                <w:szCs w:val="22"/>
                <w:lang w:eastAsia="zh-TW"/>
              </w:rPr>
              <w:t>為例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16"/>
                <w:szCs w:val="16"/>
                <w:shd w:val="pct15" w:color="auto" w:fill="FFFFFF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尚虎平</w:t>
            </w:r>
          </w:p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蘇州大學公共管理系教授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12：00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  <w:t>—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13：30</w:t>
            </w:r>
          </w:p>
        </w:tc>
        <w:tc>
          <w:tcPr>
            <w:tcW w:w="4113" w:type="pct"/>
            <w:gridSpan w:val="4"/>
            <w:tcBorders>
              <w:bottom w:val="single" w:sz="6" w:space="0" w:color="auto"/>
            </w:tcBorders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午       餐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13：30-15：00</w:t>
            </w:r>
          </w:p>
        </w:tc>
        <w:tc>
          <w:tcPr>
            <w:tcW w:w="411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093146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場次二</w:t>
            </w:r>
            <w:r w:rsidR="00987D57"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：當前兩岸城市治理的發展與挑戰（</w:t>
            </w:r>
            <w:r w:rsidR="0049518C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II</w:t>
            </w:r>
            <w:r w:rsidR="00987D57"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）</w:t>
            </w:r>
          </w:p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主持人：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16"/>
                <w:szCs w:val="16"/>
                <w:lang w:eastAsia="zh-TW"/>
              </w:rPr>
              <w:t xml:space="preserve"> 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潘曉珍（蘇州大學政治暨公共管理學院副院長）</w:t>
            </w:r>
          </w:p>
          <w:p w:rsidR="00987D57" w:rsidRPr="00987D57" w:rsidRDefault="00987D57" w:rsidP="00987D57">
            <w:pPr>
              <w:widowControl w:val="0"/>
              <w:ind w:firstLineChars="441" w:firstLine="1129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黃秀端（東吳大學政治學系教授）</w:t>
            </w:r>
          </w:p>
        </w:tc>
      </w:tr>
    </w:tbl>
    <w:p w:rsidR="004D2D59" w:rsidRDefault="004D2D5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526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2432"/>
        <w:gridCol w:w="2407"/>
        <w:gridCol w:w="2409"/>
      </w:tblGrid>
      <w:tr w:rsidR="00987D57" w:rsidRPr="00987D57" w:rsidTr="00CB66F4">
        <w:trPr>
          <w:cantSplit/>
          <w:trHeight w:val="360"/>
        </w:trPr>
        <w:tc>
          <w:tcPr>
            <w:tcW w:w="887" w:type="pct"/>
            <w:vMerge w:val="restart"/>
            <w:shd w:val="clear" w:color="auto" w:fill="auto"/>
            <w:vAlign w:val="center"/>
          </w:tcPr>
          <w:p w:rsidR="00987D57" w:rsidRPr="00987D57" w:rsidRDefault="004D2D59" w:rsidP="004D2D59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4D2D59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lastRenderedPageBreak/>
              <w:t>13：30-15：00</w:t>
            </w:r>
          </w:p>
        </w:tc>
        <w:tc>
          <w:tcPr>
            <w:tcW w:w="138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發表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36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論文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題目</w:t>
            </w:r>
          </w:p>
        </w:tc>
        <w:tc>
          <w:tcPr>
            <w:tcW w:w="136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評論人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8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3199E" w:rsidRDefault="0003199E" w:rsidP="00DF7DB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03199E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葉一璋</w:t>
            </w:r>
          </w:p>
          <w:p w:rsidR="0003199E" w:rsidRDefault="0003199E" w:rsidP="00DF7DB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03199E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世新大學行政管理系</w:t>
            </w:r>
          </w:p>
          <w:p w:rsidR="0003199E" w:rsidRDefault="0003199E" w:rsidP="00DF7DB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03199E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副教授兼主任秘書</w:t>
            </w:r>
          </w:p>
          <w:p w:rsidR="0003199E" w:rsidRDefault="0003199E" w:rsidP="00DF7DB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03199E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張國偉</w:t>
            </w:r>
          </w:p>
          <w:p w:rsidR="0003199E" w:rsidRDefault="0003199E" w:rsidP="00DF7DB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03199E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世新大學教學卓越中心</w:t>
            </w:r>
          </w:p>
          <w:p w:rsidR="0003199E" w:rsidRPr="0003199E" w:rsidRDefault="0003199E" w:rsidP="00DF7DB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03199E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助理研究員</w:t>
            </w:r>
          </w:p>
          <w:p w:rsidR="00DF7DB4" w:rsidRDefault="0003199E" w:rsidP="00DF7DB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03199E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蔡秀涓</w:t>
            </w:r>
          </w:p>
          <w:p w:rsidR="0003199E" w:rsidRPr="0003199E" w:rsidRDefault="0003199E" w:rsidP="00DF7DB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03199E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東吳大學政治學系</w:t>
            </w:r>
          </w:p>
          <w:p w:rsidR="00987D57" w:rsidRPr="00987D57" w:rsidRDefault="0003199E" w:rsidP="00DF7DB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03199E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副教授</w:t>
            </w:r>
          </w:p>
        </w:tc>
        <w:tc>
          <w:tcPr>
            <w:tcW w:w="136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987D57" w:rsidRDefault="0003199E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03199E">
              <w:rPr>
                <w:rFonts w:ascii="標楷體" w:eastAsia="標楷體" w:hAnsi="標楷體" w:hint="eastAsia"/>
                <w:color w:val="000000" w:themeColor="text1"/>
                <w:kern w:val="2"/>
                <w:sz w:val="22"/>
                <w:szCs w:val="22"/>
                <w:lang w:eastAsia="zh-TW"/>
              </w:rPr>
              <w:t>台灣地方廉政體系建構與評鑑:以新北市政府為例</w:t>
            </w:r>
          </w:p>
        </w:tc>
        <w:tc>
          <w:tcPr>
            <w:tcW w:w="13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黃建洪</w:t>
            </w:r>
          </w:p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19"/>
                <w:szCs w:val="19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19"/>
                <w:szCs w:val="19"/>
                <w:lang w:eastAsia="zh-TW"/>
              </w:rPr>
              <w:t>蘇州大學公共管理系副教授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殷盈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蘇州大學公共管理系</w:t>
            </w:r>
            <w:r w:rsidRPr="00987D57">
              <w:rPr>
                <w:rFonts w:ascii="標楷體" w:eastAsia="標楷體" w:hAnsi="標楷體" w:cs="Arial" w:hint="eastAsia"/>
                <w:bCs/>
                <w:color w:val="000000" w:themeColor="text1"/>
                <w:bdr w:val="none" w:sz="0" w:space="0" w:color="auto" w:frame="1"/>
                <w:lang w:eastAsia="zh-TW"/>
              </w:rPr>
              <w:t>講師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金太軍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 w:cs="Arial"/>
                <w:bCs/>
                <w:color w:val="000000" w:themeColor="text1"/>
                <w:bdr w:val="none" w:sz="0" w:space="0" w:color="auto" w:frame="1"/>
                <w:lang w:eastAsia="zh-TW"/>
              </w:rPr>
            </w:pPr>
            <w:r w:rsidRPr="00987D57">
              <w:rPr>
                <w:rFonts w:ascii="標楷體" w:eastAsia="標楷體" w:hAnsi="標楷體" w:cs="Arial" w:hint="eastAsia"/>
                <w:bCs/>
                <w:color w:val="000000" w:themeColor="text1"/>
                <w:bdr w:val="none" w:sz="0" w:space="0" w:color="auto" w:frame="1"/>
                <w:lang w:eastAsia="zh-TW"/>
              </w:rPr>
              <w:t>蘇州大學政治與公共管理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cs="Arial" w:hint="eastAsia"/>
                <w:bCs/>
                <w:color w:val="000000" w:themeColor="text1"/>
                <w:bdr w:val="none" w:sz="0" w:space="0" w:color="auto" w:frame="1"/>
                <w:lang w:eastAsia="zh-TW"/>
              </w:rPr>
              <w:t>學院院長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adjustRightInd w:val="0"/>
              <w:snapToGrid w:val="0"/>
              <w:ind w:leftChars="-10" w:left="2" w:hangingChars="10" w:hanging="22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腐敗網路的生成機理：基於社會資本的視域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56C84" w:rsidRPr="005E5139" w:rsidRDefault="00987D57" w:rsidP="00981846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5E5139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葉一璋</w:t>
            </w:r>
          </w:p>
          <w:p w:rsidR="00987D57" w:rsidRPr="00987D57" w:rsidRDefault="00987D57" w:rsidP="00981846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5E5139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世新大學</w:t>
            </w:r>
            <w:r w:rsidR="005E5139" w:rsidRPr="005E5139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教授兼</w:t>
            </w:r>
            <w:r w:rsidRPr="005E5139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主任秘書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尚虎平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蘇州大學公共管理系教授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987D57" w:rsidRPr="00987D57" w:rsidRDefault="00987D57" w:rsidP="00DA772A">
            <w:pPr>
              <w:widowControl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從簡單粗暴的</w:t>
            </w:r>
            <w:r w:rsidRPr="00987D57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“</w:t>
            </w: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自利行政</w:t>
            </w:r>
            <w:r w:rsidRPr="00987D57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”</w:t>
            </w: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到為客體而動的</w:t>
            </w:r>
            <w:r w:rsidRPr="00987D57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“</w:t>
            </w: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利他行政</w:t>
            </w:r>
            <w:r w:rsidRPr="00987D57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”</w:t>
            </w: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：我國政府績效觀轉型的規律及啟示</w:t>
            </w:r>
            <w:r w:rsidRPr="00987D57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—</w:t>
            </w: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一個面向</w:t>
            </w:r>
            <w:r w:rsidRPr="00987D57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5</w:t>
            </w: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個年代計劃生育政策口號聚焦趨勢的研究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蔡秀涓</w:t>
            </w:r>
          </w:p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東吳大學政治學系副教授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15：00-15：20</w:t>
            </w:r>
          </w:p>
        </w:tc>
        <w:tc>
          <w:tcPr>
            <w:tcW w:w="4113" w:type="pct"/>
            <w:gridSpan w:val="3"/>
            <w:tcBorders>
              <w:bottom w:val="single" w:sz="6" w:space="0" w:color="auto"/>
            </w:tcBorders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茶        敘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vMerge w:val="restar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15：20-16：50</w:t>
            </w:r>
          </w:p>
        </w:tc>
        <w:tc>
          <w:tcPr>
            <w:tcW w:w="411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D53412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場次三</w:t>
            </w:r>
            <w:r w:rsidR="00987D57"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：當前兩岸城市治理的</w:t>
            </w:r>
            <w:r w:rsidR="0049518C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發展</w:t>
            </w:r>
            <w:r w:rsidR="00987D57"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與挑戰（I</w:t>
            </w:r>
            <w:r w:rsidR="0049518C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II</w:t>
            </w:r>
            <w:r w:rsidR="00987D57"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）</w:t>
            </w:r>
          </w:p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主持人：</w:t>
            </w:r>
            <w:r w:rsidR="005E5139" w:rsidRPr="005E5139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10"/>
                <w:szCs w:val="10"/>
                <w:lang w:eastAsia="zh-TW"/>
              </w:rPr>
              <w:t xml:space="preserve"> 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尚虎平（蘇州大學公共管理學系教授）</w:t>
            </w:r>
          </w:p>
          <w:p w:rsidR="00987D57" w:rsidRPr="0080345D" w:rsidRDefault="003C447B" w:rsidP="005E5139">
            <w:pPr>
              <w:widowControl w:val="0"/>
              <w:ind w:leftChars="423" w:left="846" w:firstLineChars="109" w:firstLine="262"/>
              <w:rPr>
                <w:rFonts w:ascii="標楷體" w:eastAsia="標楷體" w:hAnsi="標楷體"/>
                <w:color w:val="E36C0A" w:themeColor="accent6" w:themeShade="BF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陳立剛</w:t>
            </w:r>
            <w:r w:rsidRPr="003C447B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（東吳大學政治學系主任）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</w:p>
        </w:tc>
        <w:tc>
          <w:tcPr>
            <w:tcW w:w="138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704C04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發表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36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704C04" w:rsidP="00704C04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論文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題目</w:t>
            </w:r>
          </w:p>
        </w:tc>
        <w:tc>
          <w:tcPr>
            <w:tcW w:w="136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704C04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評論人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</w:p>
        </w:tc>
        <w:tc>
          <w:tcPr>
            <w:tcW w:w="138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周義程</w:t>
            </w:r>
          </w:p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蘇州大學公共管理系</w:t>
            </w:r>
          </w:p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cs="Arial" w:hint="eastAsia"/>
                <w:bCs/>
                <w:color w:val="000000" w:themeColor="text1"/>
                <w:bdr w:val="none" w:sz="0" w:space="0" w:color="auto" w:frame="1"/>
                <w:lang w:eastAsia="zh-TW"/>
              </w:rPr>
              <w:t>副教授</w:t>
            </w:r>
          </w:p>
        </w:tc>
        <w:tc>
          <w:tcPr>
            <w:tcW w:w="136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地方公共服務供給決策中公民參與的目標</w:t>
            </w:r>
            <w:r w:rsidRPr="00987D57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-</w:t>
            </w: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因素匹配模型研究</w:t>
            </w:r>
          </w:p>
        </w:tc>
        <w:tc>
          <w:tcPr>
            <w:tcW w:w="136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陳立剛</w:t>
            </w:r>
          </w:p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東吳大學政治學系主任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黃建洪</w:t>
            </w:r>
          </w:p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蘇州大學公共管理系</w:t>
            </w:r>
          </w:p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cs="Arial" w:hint="eastAsia"/>
                <w:bCs/>
                <w:color w:val="000000" w:themeColor="text1"/>
                <w:bdr w:val="none" w:sz="0" w:space="0" w:color="auto" w:frame="1"/>
                <w:lang w:eastAsia="zh-TW"/>
              </w:rPr>
              <w:t>副教授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中國地方現代化的中道建構主義——基於“蘇州探索”的分析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許雅棠</w:t>
            </w:r>
          </w:p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東吳大學政治系教授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葉繼紅</w:t>
            </w:r>
          </w:p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蘇州大學公共管理系教授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EE3F4A" w:rsidRDefault="00EE3F4A" w:rsidP="00987D57">
            <w:pPr>
              <w:widowControl w:val="0"/>
              <w:adjustRightInd w:val="0"/>
              <w:jc w:val="center"/>
              <w:textAlignment w:val="baseline"/>
              <w:rPr>
                <w:rFonts w:ascii="新細明體" w:eastAsia="新細明體" w:hAnsi="新細明體"/>
                <w:color w:val="000000" w:themeColor="text1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城中村治理</w:t>
            </w:r>
            <w:r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  <w:lang w:eastAsia="zh-TW"/>
              </w:rPr>
              <w:t>：</w:t>
            </w:r>
          </w:p>
          <w:p w:rsidR="00987D57" w:rsidRPr="00987D57" w:rsidRDefault="00EE3F4A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問題</w:t>
            </w:r>
            <w:r>
              <w:rPr>
                <w:rFonts w:ascii="新細明體" w:eastAsia="新細明體" w:hAnsi="新細明體" w:hint="eastAsia"/>
                <w:color w:val="000000" w:themeColor="text1"/>
                <w:sz w:val="22"/>
                <w:szCs w:val="22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困境與理路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EE3F4A" w:rsidRPr="00EE3F4A" w:rsidRDefault="00987D57" w:rsidP="00EE3F4A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EE3F4A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徐斯儉</w:t>
            </w:r>
          </w:p>
          <w:p w:rsidR="00987D57" w:rsidRPr="00987D57" w:rsidRDefault="00987D57" w:rsidP="00EE3F4A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EE3F4A">
              <w:rPr>
                <w:rFonts w:ascii="標楷體" w:eastAsia="標楷體" w:hAnsi="標楷體" w:hint="eastAsia"/>
                <w:color w:val="000000" w:themeColor="text1"/>
                <w:kern w:val="2"/>
                <w:sz w:val="16"/>
                <w:szCs w:val="16"/>
                <w:lang w:eastAsia="zh-TW"/>
              </w:rPr>
              <w:t>中研院政研所副研究員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16：50-17：00</w:t>
            </w:r>
          </w:p>
        </w:tc>
        <w:tc>
          <w:tcPr>
            <w:tcW w:w="4113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茶         敘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887" w:type="pct"/>
            <w:vMerge w:val="restart"/>
            <w:shd w:val="clear" w:color="auto" w:fill="auto"/>
            <w:vAlign w:val="center"/>
          </w:tcPr>
          <w:p w:rsidR="00987D57" w:rsidRPr="00987D57" w:rsidRDefault="00987D57" w:rsidP="00CF3F28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17：00-1</w:t>
            </w:r>
            <w:r w:rsidR="00CF3F28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7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：</w:t>
            </w:r>
            <w:r w:rsidR="00CF3F28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5</w:t>
            </w:r>
            <w:r w:rsidR="004D2D59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</w:t>
            </w:r>
          </w:p>
        </w:tc>
        <w:tc>
          <w:tcPr>
            <w:tcW w:w="411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圓桌論壇：城市治理的對話與聚焦</w:t>
            </w:r>
          </w:p>
        </w:tc>
      </w:tr>
      <w:tr w:rsidR="00987D57" w:rsidRPr="00987D57" w:rsidTr="00CB66F4">
        <w:trPr>
          <w:cantSplit/>
          <w:trHeight w:val="856"/>
        </w:trPr>
        <w:tc>
          <w:tcPr>
            <w:tcW w:w="887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3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金太軍（蘇州大學政治暨公共管理學院院長）</w:t>
            </w:r>
          </w:p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陳立剛（東吳大學政治學系主任）</w:t>
            </w:r>
          </w:p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潘曉珍（蘇州大學政治暨公共管理學院副院長）</w:t>
            </w:r>
          </w:p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王輝煌（東吳大學政治學系副教授）</w:t>
            </w:r>
          </w:p>
        </w:tc>
      </w:tr>
    </w:tbl>
    <w:p w:rsidR="00630484" w:rsidRDefault="00630484">
      <w:pPr>
        <w:rPr>
          <w:rFonts w:ascii="標楷體" w:eastAsia="標楷體" w:hAnsi="標楷體"/>
          <w:color w:val="000000" w:themeColor="text1"/>
          <w:spacing w:val="8"/>
          <w:kern w:val="2"/>
          <w:sz w:val="24"/>
          <w:szCs w:val="24"/>
          <w:lang w:eastAsia="zh-TW"/>
        </w:rPr>
      </w:pPr>
    </w:p>
    <w:p w:rsidR="00987D57" w:rsidRPr="00987D57" w:rsidRDefault="00987D57" w:rsidP="00987D57">
      <w:pPr>
        <w:autoSpaceDE w:val="0"/>
        <w:autoSpaceDN w:val="0"/>
        <w:textAlignment w:val="bottom"/>
        <w:rPr>
          <w:rFonts w:ascii="標楷體" w:eastAsia="標楷體" w:hAnsi="標楷體"/>
          <w:color w:val="000000" w:themeColor="text1"/>
          <w:spacing w:val="8"/>
          <w:kern w:val="2"/>
          <w:sz w:val="24"/>
          <w:szCs w:val="24"/>
          <w:lang w:eastAsia="zh-TW"/>
        </w:rPr>
      </w:pPr>
    </w:p>
    <w:p w:rsidR="00987D57" w:rsidRPr="00987D57" w:rsidRDefault="00987D57" w:rsidP="00987D57">
      <w:pPr>
        <w:autoSpaceDE w:val="0"/>
        <w:autoSpaceDN w:val="0"/>
        <w:textAlignment w:val="bottom"/>
        <w:rPr>
          <w:rFonts w:ascii="標楷體" w:eastAsia="標楷體" w:hAnsi="標楷體"/>
          <w:color w:val="000000" w:themeColor="text1"/>
          <w:spacing w:val="8"/>
          <w:kern w:val="2"/>
          <w:sz w:val="24"/>
          <w:szCs w:val="24"/>
          <w:lang w:eastAsia="zh-TW"/>
        </w:rPr>
      </w:pPr>
      <w:r w:rsidRPr="00987D57">
        <w:rPr>
          <w:rFonts w:ascii="標楷體" w:eastAsia="標楷體" w:hAnsi="標楷體" w:hint="eastAsia"/>
          <w:color w:val="000000" w:themeColor="text1"/>
          <w:spacing w:val="8"/>
          <w:kern w:val="2"/>
          <w:sz w:val="24"/>
          <w:szCs w:val="24"/>
          <w:lang w:eastAsia="zh-TW"/>
        </w:rPr>
        <w:t>會議次日</w:t>
      </w:r>
    </w:p>
    <w:tbl>
      <w:tblPr>
        <w:tblW w:w="526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1658"/>
        <w:gridCol w:w="567"/>
        <w:gridCol w:w="2407"/>
        <w:gridCol w:w="42"/>
        <w:gridCol w:w="2365"/>
      </w:tblGrid>
      <w:tr w:rsidR="00987D57" w:rsidRPr="00987D57" w:rsidTr="004D2D59">
        <w:trPr>
          <w:cantSplit/>
          <w:trHeight w:val="360"/>
        </w:trPr>
        <w:tc>
          <w:tcPr>
            <w:tcW w:w="5000" w:type="pct"/>
            <w:gridSpan w:val="6"/>
            <w:tcBorders>
              <w:top w:val="double" w:sz="4" w:space="0" w:color="auto"/>
            </w:tcBorders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201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5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年12月06日（星期日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1005" w:type="pct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3995" w:type="pct"/>
            <w:gridSpan w:val="5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議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 xml:space="preserve">       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程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1005" w:type="pct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09：20-09：30</w:t>
            </w:r>
          </w:p>
        </w:tc>
        <w:tc>
          <w:tcPr>
            <w:tcW w:w="3995" w:type="pct"/>
            <w:gridSpan w:val="5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報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 xml:space="preserve">       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到</w:t>
            </w:r>
          </w:p>
        </w:tc>
      </w:tr>
      <w:tr w:rsidR="00987D57" w:rsidRPr="00987D57" w:rsidTr="00CB66F4">
        <w:trPr>
          <w:cantSplit/>
          <w:trHeight w:val="122"/>
        </w:trPr>
        <w:tc>
          <w:tcPr>
            <w:tcW w:w="1005" w:type="pct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09：30-10：20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專題演講</w:t>
            </w:r>
          </w:p>
        </w:tc>
        <w:tc>
          <w:tcPr>
            <w:tcW w:w="3054" w:type="pct"/>
            <w:gridSpan w:val="4"/>
            <w:tcBorders>
              <w:bottom w:val="single" w:sz="6" w:space="0" w:color="auto"/>
            </w:tcBorders>
            <w:vAlign w:val="center"/>
          </w:tcPr>
          <w:p w:rsidR="00994DED" w:rsidRPr="00994DED" w:rsidRDefault="00994DED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主持人</w:t>
            </w:r>
            <w:r>
              <w:rPr>
                <w:rFonts w:ascii="新細明體" w:eastAsia="新細明體" w:hAnsi="新細明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：</w:t>
            </w:r>
            <w:r w:rsidRPr="00994DED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陳立剛（東吳大學政治學系主任）</w:t>
            </w:r>
          </w:p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金太軍院長（蘇州大學政治暨公共管理學院）</w:t>
            </w:r>
          </w:p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講題：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 xml:space="preserve"> </w:t>
            </w:r>
            <w:r w:rsidR="0049518C" w:rsidRPr="003C447B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如何理解當下中國的腐敗與反腐敗</w:t>
            </w:r>
          </w:p>
        </w:tc>
      </w:tr>
      <w:tr w:rsidR="00987D57" w:rsidRPr="00987D57" w:rsidTr="00CB66F4">
        <w:trPr>
          <w:cantSplit/>
          <w:trHeight w:val="122"/>
        </w:trPr>
        <w:tc>
          <w:tcPr>
            <w:tcW w:w="1005" w:type="pct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10:20-10:30</w:t>
            </w:r>
          </w:p>
        </w:tc>
        <w:tc>
          <w:tcPr>
            <w:tcW w:w="3995" w:type="pct"/>
            <w:gridSpan w:val="5"/>
            <w:tcBorders>
              <w:bottom w:val="single" w:sz="6" w:space="0" w:color="auto"/>
            </w:tcBorders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休       息</w:t>
            </w:r>
          </w:p>
        </w:tc>
      </w:tr>
      <w:tr w:rsidR="00987D57" w:rsidRPr="00987D57" w:rsidTr="00CB66F4">
        <w:trPr>
          <w:cantSplit/>
          <w:trHeight w:val="393"/>
        </w:trPr>
        <w:tc>
          <w:tcPr>
            <w:tcW w:w="1005" w:type="pct"/>
            <w:vMerge w:val="restart"/>
            <w:shd w:val="clear" w:color="auto" w:fill="auto"/>
            <w:vAlign w:val="center"/>
          </w:tcPr>
          <w:p w:rsidR="00987D57" w:rsidRPr="00987D57" w:rsidRDefault="00987D57" w:rsidP="00942EA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10:30-12:</w:t>
            </w:r>
            <w:r w:rsidR="00942EA2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</w:t>
            </w:r>
          </w:p>
        </w:tc>
        <w:tc>
          <w:tcPr>
            <w:tcW w:w="3995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5F68A6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場次四</w:t>
            </w:r>
            <w:r w:rsidR="00987D57"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：當前兩岸城市治理的問題與挑戰（I）</w:t>
            </w:r>
          </w:p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主持人：葉繼紅（蘇州大學政治暨公共管理學系教授）</w:t>
            </w:r>
          </w:p>
          <w:p w:rsidR="00987D57" w:rsidRPr="00987D57" w:rsidRDefault="00987D57" w:rsidP="00987D57">
            <w:pPr>
              <w:widowControl w:val="0"/>
              <w:ind w:leftChars="532" w:left="1064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吳文程（東吳大學政治學系教授）</w:t>
            </w:r>
          </w:p>
        </w:tc>
      </w:tr>
      <w:tr w:rsidR="00987D57" w:rsidRPr="00987D57" w:rsidTr="00CB66F4">
        <w:trPr>
          <w:cantSplit/>
          <w:trHeight w:val="330"/>
        </w:trPr>
        <w:tc>
          <w:tcPr>
            <w:tcW w:w="1005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發表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39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論文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方向</w:t>
            </w:r>
          </w:p>
        </w:tc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評論人</w:t>
            </w:r>
          </w:p>
        </w:tc>
      </w:tr>
      <w:tr w:rsidR="00987D57" w:rsidRPr="00987D57" w:rsidTr="00CB66F4">
        <w:trPr>
          <w:cantSplit/>
          <w:trHeight w:val="513"/>
        </w:trPr>
        <w:tc>
          <w:tcPr>
            <w:tcW w:w="1005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劉書彬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東吳大學政治學系教授</w:t>
            </w:r>
          </w:p>
        </w:tc>
        <w:tc>
          <w:tcPr>
            <w:tcW w:w="1390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C40131" w:rsidRDefault="00C40131" w:rsidP="003B04D8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C40131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德國生態城市之研究--以Hannover-Kronsberg、Hamburg 為例</w:t>
            </w:r>
          </w:p>
        </w:tc>
        <w:tc>
          <w:tcPr>
            <w:tcW w:w="134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葉繼紅</w:t>
            </w:r>
          </w:p>
          <w:p w:rsidR="00987D57" w:rsidRPr="00987D57" w:rsidRDefault="00987D57" w:rsidP="00987D57">
            <w:pPr>
              <w:widowControl w:val="0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蘇州大學公共管理系教授</w:t>
            </w:r>
          </w:p>
        </w:tc>
      </w:tr>
      <w:tr w:rsidR="00987D57" w:rsidRPr="00987D57" w:rsidTr="00CB66F4">
        <w:trPr>
          <w:cantSplit/>
          <w:trHeight w:val="513"/>
        </w:trPr>
        <w:tc>
          <w:tcPr>
            <w:tcW w:w="1005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潘曉珍</w:t>
            </w:r>
          </w:p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cs="Arial" w:hint="eastAsia"/>
                <w:bCs/>
                <w:color w:val="000000" w:themeColor="text1"/>
                <w:bdr w:val="none" w:sz="0" w:space="0" w:color="auto" w:frame="1"/>
                <w:lang w:eastAsia="zh-TW"/>
              </w:rPr>
              <w:t>蘇州大學政治與公共管理學院副院長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全球化進程中發展中國家弱者世界公民權保護與國家能力建設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987D57" w:rsidRPr="00510D84" w:rsidRDefault="00987D57" w:rsidP="00987D57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510D84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陳俊宏</w:t>
            </w:r>
          </w:p>
          <w:p w:rsidR="00987D57" w:rsidRPr="00987D57" w:rsidRDefault="00987D57" w:rsidP="00510D84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510D84">
              <w:rPr>
                <w:rFonts w:ascii="標楷體" w:eastAsia="標楷體" w:hAnsi="標楷體" w:hint="eastAsia"/>
                <w:kern w:val="2"/>
                <w:lang w:eastAsia="zh-TW"/>
              </w:rPr>
              <w:t>東吳大學人權學程主任</w:t>
            </w:r>
          </w:p>
        </w:tc>
      </w:tr>
      <w:tr w:rsidR="00987D57" w:rsidRPr="00987D57" w:rsidTr="00CB66F4">
        <w:trPr>
          <w:cantSplit/>
          <w:trHeight w:val="513"/>
        </w:trPr>
        <w:tc>
          <w:tcPr>
            <w:tcW w:w="1005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許雅棠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東吳大學政治學系教授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:rsidR="00987D57" w:rsidRPr="00987D57" w:rsidRDefault="00987D57" w:rsidP="00987D57">
            <w:pPr>
              <w:keepNext/>
              <w:keepLines/>
              <w:widowControl w:val="0"/>
              <w:jc w:val="center"/>
              <w:outlineLvl w:val="1"/>
              <w:rPr>
                <w:rFonts w:ascii="標楷體" w:eastAsia="標楷體" w:hAnsi="標楷體"/>
                <w:bCs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2"/>
                <w:szCs w:val="22"/>
                <w:lang w:eastAsia="zh-TW"/>
              </w:rPr>
              <w:t>治理有本末？---對《天下雜誌》幸福城市調查指標的一些思考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袁鶴齡</w:t>
            </w:r>
            <w:r w:rsidR="0069793D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中興大學國家政策與</w:t>
            </w:r>
          </w:p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公共事務研究所教授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1005" w:type="pct"/>
            <w:vAlign w:val="center"/>
          </w:tcPr>
          <w:p w:rsidR="00987D57" w:rsidRPr="00987D57" w:rsidRDefault="00987D57" w:rsidP="00942EA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12:</w:t>
            </w:r>
            <w:r w:rsidR="00942EA2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0-13:30</w:t>
            </w:r>
          </w:p>
        </w:tc>
        <w:tc>
          <w:tcPr>
            <w:tcW w:w="3995" w:type="pct"/>
            <w:gridSpan w:val="5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午       餐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1005" w:type="pct"/>
            <w:vMerge w:val="restar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13：30-15：00</w:t>
            </w:r>
          </w:p>
        </w:tc>
        <w:tc>
          <w:tcPr>
            <w:tcW w:w="3995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2000E" w:rsidP="00987D57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場次五</w:t>
            </w:r>
            <w:r w:rsidR="00987D57"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：當前兩岸城市治理的問題與挑戰（II）</w:t>
            </w:r>
          </w:p>
          <w:p w:rsidR="00981846" w:rsidRPr="0080345D" w:rsidRDefault="00987D57" w:rsidP="003C447B">
            <w:pPr>
              <w:widowControl w:val="0"/>
              <w:rPr>
                <w:rFonts w:ascii="標楷體" w:eastAsia="標楷體" w:hAnsi="標楷體"/>
                <w:color w:val="E36C0A" w:themeColor="accent6" w:themeShade="BF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主持人：</w:t>
            </w:r>
            <w:r w:rsidR="003C447B" w:rsidRPr="001F1E4E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葉戰備</w:t>
            </w:r>
            <w:r w:rsidR="00981846" w:rsidRPr="001F1E4E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（蘇州大學</w:t>
            </w:r>
            <w:r w:rsidR="003C447B" w:rsidRPr="001F1E4E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管理科學系教授</w:t>
            </w:r>
            <w:r w:rsidR="00981846" w:rsidRPr="001F1E4E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）</w:t>
            </w:r>
          </w:p>
          <w:p w:rsidR="00987D57" w:rsidRPr="00987D57" w:rsidRDefault="00981846" w:rsidP="00704C04">
            <w:pPr>
              <w:widowControl w:val="0"/>
              <w:ind w:firstLineChars="415" w:firstLine="1062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紀俊臣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銘傳大學公共事務學系教授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1005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發表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36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論文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題目</w:t>
            </w:r>
          </w:p>
        </w:tc>
        <w:tc>
          <w:tcPr>
            <w:tcW w:w="136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評論人</w:t>
            </w:r>
          </w:p>
        </w:tc>
      </w:tr>
      <w:tr w:rsidR="001F1E4E" w:rsidRPr="00987D57" w:rsidTr="00CB66F4">
        <w:trPr>
          <w:cantSplit/>
          <w:trHeight w:val="360"/>
        </w:trPr>
        <w:tc>
          <w:tcPr>
            <w:tcW w:w="1005" w:type="pct"/>
            <w:vMerge/>
            <w:shd w:val="clear" w:color="auto" w:fill="auto"/>
            <w:vAlign w:val="center"/>
          </w:tcPr>
          <w:p w:rsidR="001F1E4E" w:rsidRPr="00987D57" w:rsidRDefault="001F1E4E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1F1E4E" w:rsidRPr="00987D57" w:rsidRDefault="001F1E4E" w:rsidP="00E34C2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朱妍</w:t>
            </w:r>
          </w:p>
          <w:p w:rsidR="001F1E4E" w:rsidRDefault="001F1E4E" w:rsidP="00E34C2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蘇州大學公共管理系</w:t>
            </w:r>
          </w:p>
          <w:p w:rsidR="001F1E4E" w:rsidRPr="00987D57" w:rsidRDefault="001F1E4E" w:rsidP="00E34C22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cs="Arial" w:hint="eastAsia"/>
                <w:bCs/>
                <w:color w:val="000000" w:themeColor="text1"/>
                <w:bdr w:val="none" w:sz="0" w:space="0" w:color="auto" w:frame="1"/>
                <w:lang w:eastAsia="zh-TW"/>
              </w:rPr>
              <w:t>講師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1F1E4E" w:rsidRPr="00987D57" w:rsidRDefault="001F1E4E" w:rsidP="00E34C22">
            <w:pPr>
              <w:keepNext/>
              <w:keepLines/>
              <w:widowControl w:val="0"/>
              <w:jc w:val="center"/>
              <w:outlineLvl w:val="1"/>
              <w:rPr>
                <w:rFonts w:ascii="標楷體" w:eastAsia="標楷體" w:hAnsi="標楷體"/>
                <w:bCs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2"/>
                <w:szCs w:val="22"/>
                <w:lang w:eastAsia="zh-TW"/>
              </w:rPr>
              <w:t>城鄉一體化的發展階段與路徑研究——基於蘇州實踐的探析</w:t>
            </w:r>
          </w:p>
        </w:tc>
        <w:tc>
          <w:tcPr>
            <w:tcW w:w="1366" w:type="pct"/>
            <w:gridSpan w:val="2"/>
            <w:shd w:val="clear" w:color="auto" w:fill="auto"/>
            <w:vAlign w:val="center"/>
          </w:tcPr>
          <w:p w:rsidR="001F1E4E" w:rsidRDefault="001F1E4E" w:rsidP="00A258D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邱志淳</w:t>
            </w:r>
          </w:p>
          <w:p w:rsidR="001F1E4E" w:rsidRPr="00987D57" w:rsidRDefault="001F1E4E" w:rsidP="00A258D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19"/>
                <w:szCs w:val="19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19"/>
                <w:szCs w:val="19"/>
                <w:lang w:eastAsia="zh-TW"/>
              </w:rPr>
              <w:t>世新大學行政管理學系教授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1005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朱曉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蘇州大學管理科學系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副教授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蘇州古城保護與發展中的政府作用</w:t>
            </w:r>
          </w:p>
        </w:tc>
        <w:tc>
          <w:tcPr>
            <w:tcW w:w="1366" w:type="pct"/>
            <w:gridSpan w:val="2"/>
            <w:shd w:val="clear" w:color="auto" w:fill="auto"/>
            <w:vAlign w:val="center"/>
          </w:tcPr>
          <w:p w:rsidR="00772085" w:rsidRPr="00C40131" w:rsidRDefault="00C40131" w:rsidP="00C40131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C40131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王新衡</w:t>
            </w:r>
          </w:p>
          <w:p w:rsidR="00C40131" w:rsidRPr="00C40131" w:rsidRDefault="00C40131" w:rsidP="00C40131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C40131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輔仁</w:t>
            </w:r>
            <w:r w:rsidR="0062596D" w:rsidRPr="00C40131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大學</w:t>
            </w:r>
            <w:r w:rsidRPr="00C40131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博物館研究所</w:t>
            </w:r>
          </w:p>
          <w:p w:rsidR="00881950" w:rsidRPr="00942EA2" w:rsidRDefault="00C40131" w:rsidP="00C40131">
            <w:pPr>
              <w:widowControl w:val="0"/>
              <w:jc w:val="center"/>
              <w:rPr>
                <w:rFonts w:ascii="標楷體" w:eastAsia="標楷體" w:hAnsi="標楷體"/>
                <w:color w:val="E36C0A" w:themeColor="accent6" w:themeShade="BF"/>
                <w:kern w:val="2"/>
                <w:sz w:val="18"/>
                <w:szCs w:val="18"/>
                <w:lang w:eastAsia="zh-TW"/>
              </w:rPr>
            </w:pPr>
            <w:r w:rsidRPr="00C40131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助理</w:t>
            </w:r>
            <w:r w:rsidR="0062596D" w:rsidRPr="00C40131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教</w:t>
            </w:r>
            <w:r w:rsidR="00772085" w:rsidRPr="00C40131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授</w:t>
            </w:r>
          </w:p>
        </w:tc>
      </w:tr>
      <w:tr w:rsidR="00987D57" w:rsidRPr="00987D57" w:rsidTr="00CB66F4">
        <w:trPr>
          <w:cantSplit/>
          <w:trHeight w:val="360"/>
        </w:trPr>
        <w:tc>
          <w:tcPr>
            <w:tcW w:w="1005" w:type="pct"/>
            <w:vMerge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郭彩琴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蘇州大學公共管理系</w:t>
            </w:r>
          </w:p>
          <w:p w:rsidR="00987D57" w:rsidRPr="00987D57" w:rsidRDefault="00987D57" w:rsidP="00987D57">
            <w:pPr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教授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987D57" w:rsidRPr="00987D57" w:rsidRDefault="00987D57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挑戰與創新：新型城鎮化進程中的府際合作</w:t>
            </w:r>
          </w:p>
        </w:tc>
        <w:tc>
          <w:tcPr>
            <w:tcW w:w="1366" w:type="pct"/>
            <w:gridSpan w:val="2"/>
            <w:shd w:val="clear" w:color="auto" w:fill="auto"/>
            <w:vAlign w:val="center"/>
          </w:tcPr>
          <w:p w:rsidR="00981846" w:rsidRPr="00704C04" w:rsidRDefault="00981846" w:rsidP="00942EA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704C04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張四明</w:t>
            </w:r>
          </w:p>
          <w:p w:rsidR="00942EA2" w:rsidRPr="00704C04" w:rsidRDefault="00942EA2" w:rsidP="00942EA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704C04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台北大學公共行政與</w:t>
            </w:r>
          </w:p>
          <w:p w:rsidR="00942EA2" w:rsidRPr="00942EA2" w:rsidRDefault="00942EA2" w:rsidP="00942EA2">
            <w:pPr>
              <w:widowControl w:val="0"/>
              <w:jc w:val="center"/>
              <w:rPr>
                <w:rFonts w:ascii="標楷體" w:eastAsia="標楷體" w:hAnsi="標楷體"/>
                <w:color w:val="E36C0A" w:themeColor="accent6" w:themeShade="BF"/>
                <w:kern w:val="2"/>
                <w:lang w:eastAsia="zh-TW"/>
              </w:rPr>
            </w:pPr>
            <w:r w:rsidRPr="00704C04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政策學系教授</w:t>
            </w:r>
          </w:p>
        </w:tc>
      </w:tr>
      <w:tr w:rsidR="00942EA2" w:rsidRPr="00987D57" w:rsidTr="00942EA2">
        <w:trPr>
          <w:cantSplit/>
          <w:trHeight w:val="360"/>
        </w:trPr>
        <w:tc>
          <w:tcPr>
            <w:tcW w:w="1005" w:type="pct"/>
            <w:shd w:val="clear" w:color="auto" w:fill="auto"/>
            <w:vAlign w:val="center"/>
          </w:tcPr>
          <w:p w:rsidR="00942EA2" w:rsidRPr="00942EA2" w:rsidRDefault="00942EA2" w:rsidP="00942EA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42EA2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5</w:t>
            </w:r>
            <w:r w:rsidRPr="00942EA2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</w:t>
            </w:r>
            <w:r w:rsidRPr="00942EA2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0-15：</w:t>
            </w: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2</w:t>
            </w:r>
            <w:r w:rsidRPr="00942EA2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</w:t>
            </w:r>
          </w:p>
        </w:tc>
        <w:tc>
          <w:tcPr>
            <w:tcW w:w="3995" w:type="pct"/>
            <w:gridSpan w:val="5"/>
            <w:shd w:val="clear" w:color="auto" w:fill="auto"/>
            <w:vAlign w:val="center"/>
          </w:tcPr>
          <w:p w:rsidR="00942EA2" w:rsidRPr="00704C04" w:rsidRDefault="00942EA2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704C04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茶敘</w:t>
            </w:r>
          </w:p>
        </w:tc>
      </w:tr>
      <w:tr w:rsidR="00942EA2" w:rsidRPr="00987D57" w:rsidTr="00942EA2">
        <w:trPr>
          <w:cantSplit/>
          <w:trHeight w:val="360"/>
        </w:trPr>
        <w:tc>
          <w:tcPr>
            <w:tcW w:w="1005" w:type="pct"/>
            <w:vMerge w:val="restart"/>
            <w:shd w:val="clear" w:color="auto" w:fill="auto"/>
            <w:vAlign w:val="center"/>
          </w:tcPr>
          <w:p w:rsidR="00942EA2" w:rsidRPr="00987D57" w:rsidRDefault="00942EA2" w:rsidP="00942EA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5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2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6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2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</w:t>
            </w:r>
          </w:p>
        </w:tc>
        <w:tc>
          <w:tcPr>
            <w:tcW w:w="3995" w:type="pct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2EA2" w:rsidRPr="00987D57" w:rsidRDefault="00942EA2" w:rsidP="00942EA2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場次六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：當前兩岸城市治理的問題與挑戰（III）</w:t>
            </w:r>
          </w:p>
          <w:p w:rsidR="00942EA2" w:rsidRPr="00987D57" w:rsidRDefault="00942EA2" w:rsidP="00942EA2">
            <w:pPr>
              <w:widowControl w:val="0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主持人：</w:t>
            </w:r>
            <w:r w:rsidR="003C447B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郭彩琴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（蘇州大學</w:t>
            </w:r>
            <w:r w:rsidR="003C447B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政治與公共管理學院教授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）</w:t>
            </w:r>
          </w:p>
          <w:p w:rsidR="00942EA2" w:rsidRPr="00122574" w:rsidRDefault="0049518C" w:rsidP="00122574">
            <w:pPr>
              <w:widowControl w:val="0"/>
              <w:ind w:leftChars="532" w:left="1064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122574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石計生</w:t>
            </w:r>
            <w:r w:rsidR="00942EA2" w:rsidRPr="00122574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（東吳大學社會學系</w:t>
            </w:r>
            <w:r w:rsidRPr="00122574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主任</w:t>
            </w:r>
            <w:r w:rsidR="00942EA2" w:rsidRPr="00122574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942EA2" w:rsidRPr="00987D57" w:rsidTr="00942EA2">
        <w:trPr>
          <w:cantSplit/>
          <w:trHeight w:val="360"/>
        </w:trPr>
        <w:tc>
          <w:tcPr>
            <w:tcW w:w="1005" w:type="pct"/>
            <w:vMerge/>
            <w:shd w:val="clear" w:color="auto" w:fill="auto"/>
            <w:vAlign w:val="center"/>
          </w:tcPr>
          <w:p w:rsidR="00942EA2" w:rsidRPr="00987D57" w:rsidRDefault="00942EA2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2EA2" w:rsidRPr="00987D57" w:rsidRDefault="00942EA2" w:rsidP="00A258D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發表</w:t>
            </w: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36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2EA2" w:rsidRPr="00987D57" w:rsidRDefault="00942EA2" w:rsidP="00A258D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論文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題目</w:t>
            </w:r>
          </w:p>
        </w:tc>
        <w:tc>
          <w:tcPr>
            <w:tcW w:w="136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2EA2" w:rsidRPr="00987D57" w:rsidRDefault="00942EA2" w:rsidP="00A258D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評論人</w:t>
            </w:r>
          </w:p>
        </w:tc>
      </w:tr>
      <w:tr w:rsidR="00942EA2" w:rsidRPr="00987D57" w:rsidTr="00942EA2">
        <w:trPr>
          <w:cantSplit/>
          <w:trHeight w:val="360"/>
        </w:trPr>
        <w:tc>
          <w:tcPr>
            <w:tcW w:w="1005" w:type="pct"/>
            <w:vMerge/>
            <w:shd w:val="clear" w:color="auto" w:fill="auto"/>
            <w:vAlign w:val="center"/>
          </w:tcPr>
          <w:p w:rsidR="00942EA2" w:rsidRPr="00987D57" w:rsidRDefault="00942EA2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42EA2" w:rsidRPr="00987D57" w:rsidRDefault="00942EA2" w:rsidP="00A258D2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姚劍文</w:t>
            </w:r>
          </w:p>
          <w:p w:rsidR="00942EA2" w:rsidRPr="00987D57" w:rsidRDefault="00942EA2" w:rsidP="00A258D2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蘇州大學公共管理系</w:t>
            </w:r>
          </w:p>
          <w:p w:rsidR="00942EA2" w:rsidRPr="00987D57" w:rsidRDefault="00942EA2" w:rsidP="00A258D2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副教授</w:t>
            </w:r>
          </w:p>
        </w:tc>
        <w:tc>
          <w:tcPr>
            <w:tcW w:w="136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42EA2" w:rsidRPr="00987D57" w:rsidRDefault="00942EA2" w:rsidP="00A258D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城市化進程中社區黨建工作面臨的挑戰分析</w:t>
            </w:r>
          </w:p>
        </w:tc>
        <w:tc>
          <w:tcPr>
            <w:tcW w:w="1366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5F21" w:rsidRPr="005D5F21" w:rsidRDefault="003C447B" w:rsidP="005D5F21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5D5F21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蔡文軒</w:t>
            </w:r>
          </w:p>
          <w:p w:rsidR="00AD490C" w:rsidRPr="00AD490C" w:rsidRDefault="003C447B" w:rsidP="005D5F21">
            <w:pPr>
              <w:widowControl w:val="0"/>
              <w:jc w:val="center"/>
              <w:rPr>
                <w:rFonts w:ascii="標楷體" w:eastAsia="標楷體" w:hAnsi="標楷體"/>
                <w:color w:val="E36C0A" w:themeColor="accent6" w:themeShade="BF"/>
                <w:kern w:val="2"/>
                <w:lang w:eastAsia="zh-TW"/>
              </w:rPr>
            </w:pPr>
            <w:r w:rsidRPr="005D5F21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中央研究</w:t>
            </w:r>
            <w:r w:rsidR="009637F5" w:rsidRPr="005D5F21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院政治學研究所助研究員</w:t>
            </w:r>
          </w:p>
        </w:tc>
      </w:tr>
      <w:tr w:rsidR="00942EA2" w:rsidRPr="00987D57" w:rsidTr="00CB66F4">
        <w:trPr>
          <w:cantSplit/>
          <w:trHeight w:val="360"/>
        </w:trPr>
        <w:tc>
          <w:tcPr>
            <w:tcW w:w="1005" w:type="pct"/>
            <w:vMerge/>
            <w:shd w:val="clear" w:color="auto" w:fill="auto"/>
            <w:vAlign w:val="center"/>
          </w:tcPr>
          <w:p w:rsidR="00942EA2" w:rsidRPr="00987D57" w:rsidRDefault="00942EA2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942EA2" w:rsidRPr="00987D57" w:rsidRDefault="00942EA2" w:rsidP="00A258D2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胡小君教授</w:t>
            </w:r>
          </w:p>
          <w:p w:rsidR="00942EA2" w:rsidRPr="00987D57" w:rsidRDefault="00942EA2" w:rsidP="00A258D2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蘇州大學公共管理系</w:t>
            </w:r>
          </w:p>
          <w:p w:rsidR="00942EA2" w:rsidRPr="00987D57" w:rsidRDefault="00942EA2" w:rsidP="00A258D2">
            <w:pPr>
              <w:widowControl w:val="0"/>
              <w:adjustRightInd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副教授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942EA2" w:rsidRPr="00987D57" w:rsidRDefault="0003199E" w:rsidP="00A258D2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從分散治理到協同治理</w:t>
            </w:r>
            <w:r>
              <w:rPr>
                <w:rFonts w:ascii="新細明體" w:eastAsia="新細明體" w:hAnsi="新細明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社區多元治理主體及其關係梳理</w:t>
            </w:r>
          </w:p>
        </w:tc>
        <w:tc>
          <w:tcPr>
            <w:tcW w:w="1366" w:type="pct"/>
            <w:gridSpan w:val="2"/>
            <w:shd w:val="clear" w:color="auto" w:fill="auto"/>
            <w:vAlign w:val="center"/>
          </w:tcPr>
          <w:p w:rsidR="00AD490C" w:rsidRPr="00014CBB" w:rsidRDefault="00772085" w:rsidP="00772085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014CBB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吳明燁</w:t>
            </w:r>
          </w:p>
          <w:p w:rsidR="00772085" w:rsidRPr="00483AF6" w:rsidRDefault="00772085" w:rsidP="00772085">
            <w:pPr>
              <w:widowControl w:val="0"/>
              <w:jc w:val="center"/>
              <w:rPr>
                <w:rFonts w:ascii="標楷體" w:eastAsia="標楷體" w:hAnsi="標楷體"/>
                <w:color w:val="E36C0A" w:themeColor="accent6" w:themeShade="BF"/>
                <w:kern w:val="2"/>
                <w:lang w:eastAsia="zh-TW"/>
              </w:rPr>
            </w:pPr>
            <w:r w:rsidRPr="00014CBB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東吳大學社會學系</w:t>
            </w:r>
            <w:r w:rsidR="0062596D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副</w:t>
            </w:r>
            <w:r w:rsidRPr="00014CBB">
              <w:rPr>
                <w:rFonts w:ascii="標楷體" w:eastAsia="標楷體" w:hAnsi="標楷體" w:hint="eastAsia"/>
                <w:color w:val="000000" w:themeColor="text1"/>
                <w:kern w:val="2"/>
                <w:lang w:eastAsia="zh-TW"/>
              </w:rPr>
              <w:t>教授</w:t>
            </w:r>
          </w:p>
        </w:tc>
      </w:tr>
      <w:tr w:rsidR="00987D57" w:rsidRPr="00987D57" w:rsidTr="004D2D59">
        <w:trPr>
          <w:cantSplit/>
          <w:trHeight w:val="360"/>
        </w:trPr>
        <w:tc>
          <w:tcPr>
            <w:tcW w:w="1005" w:type="pct"/>
            <w:tcBorders>
              <w:bottom w:val="double" w:sz="4" w:space="0" w:color="auto"/>
            </w:tcBorders>
            <w:vAlign w:val="center"/>
          </w:tcPr>
          <w:p w:rsidR="00987D57" w:rsidRPr="00987D57" w:rsidRDefault="00987D57" w:rsidP="00BA3A23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lang w:eastAsia="zh-TW"/>
              </w:rPr>
            </w:pP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1</w:t>
            </w:r>
            <w:r w:rsidR="00BA3A23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6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：</w:t>
            </w:r>
            <w:r w:rsidR="00BA3A23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2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0-1</w:t>
            </w:r>
            <w:r w:rsidR="00BA3A23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6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：</w:t>
            </w:r>
            <w:r w:rsidR="00BA3A23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3</w:t>
            </w:r>
            <w:r w:rsidRPr="00987D57"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lang w:eastAsia="zh-TW"/>
              </w:rPr>
              <w:t>0</w:t>
            </w:r>
          </w:p>
        </w:tc>
        <w:tc>
          <w:tcPr>
            <w:tcW w:w="3995" w:type="pct"/>
            <w:gridSpan w:val="5"/>
            <w:tcBorders>
              <w:bottom w:val="double" w:sz="4" w:space="0" w:color="auto"/>
            </w:tcBorders>
            <w:vAlign w:val="center"/>
          </w:tcPr>
          <w:p w:rsidR="00987D57" w:rsidRPr="00987D57" w:rsidRDefault="00B70D9A" w:rsidP="00987D57">
            <w:pPr>
              <w:widowControl w:val="0"/>
              <w:jc w:val="center"/>
              <w:rPr>
                <w:rFonts w:ascii="標楷體" w:eastAsia="標楷體" w:hAnsi="標楷體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8"/>
                <w:kern w:val="2"/>
                <w:sz w:val="24"/>
                <w:szCs w:val="24"/>
                <w:lang w:eastAsia="zh-TW"/>
              </w:rPr>
              <w:t>閉幕</w:t>
            </w:r>
          </w:p>
        </w:tc>
      </w:tr>
    </w:tbl>
    <w:p w:rsidR="00987D57" w:rsidRPr="00987D57" w:rsidRDefault="00987D57" w:rsidP="00987D57">
      <w:pPr>
        <w:rPr>
          <w:rFonts w:ascii="標楷體" w:eastAsia="標楷體" w:hAnsi="標楷體"/>
          <w:color w:val="000000"/>
          <w:spacing w:val="8"/>
          <w:kern w:val="2"/>
          <w:sz w:val="24"/>
          <w:szCs w:val="24"/>
          <w:lang w:eastAsia="zh-TW"/>
        </w:rPr>
      </w:pPr>
    </w:p>
    <w:p w:rsidR="005B08A7" w:rsidRDefault="00562105" w:rsidP="00C110D6">
      <w:pPr>
        <w:wordWrap w:val="0"/>
        <w:ind w:rightChars="-241" w:right="-482"/>
        <w:jc w:val="right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更新日期</w:t>
      </w:r>
      <w:r>
        <w:rPr>
          <w:rFonts w:eastAsiaTheme="minorEastAsia" w:hint="eastAsia"/>
          <w:lang w:eastAsia="zh-TW"/>
        </w:rPr>
        <w:t>2015/1</w:t>
      </w:r>
      <w:r w:rsidR="003C447B">
        <w:rPr>
          <w:rFonts w:eastAsiaTheme="minorEastAsia" w:hint="eastAsia"/>
          <w:lang w:eastAsia="zh-TW"/>
        </w:rPr>
        <w:t>1</w:t>
      </w:r>
      <w:r>
        <w:rPr>
          <w:rFonts w:eastAsiaTheme="minorEastAsia" w:hint="eastAsia"/>
          <w:lang w:eastAsia="zh-TW"/>
        </w:rPr>
        <w:t>/</w:t>
      </w:r>
      <w:r w:rsidR="00014CBB">
        <w:rPr>
          <w:rFonts w:eastAsiaTheme="minorEastAsia" w:hint="eastAsia"/>
          <w:lang w:eastAsia="zh-TW"/>
        </w:rPr>
        <w:t>1</w:t>
      </w:r>
      <w:r w:rsidR="00C40131">
        <w:rPr>
          <w:rFonts w:eastAsiaTheme="minorEastAsia" w:hint="eastAsia"/>
          <w:lang w:eastAsia="zh-TW"/>
        </w:rPr>
        <w:t>8</w:t>
      </w:r>
      <w:r w:rsidR="00C110D6">
        <w:rPr>
          <w:rFonts w:eastAsiaTheme="minorEastAsia" w:hint="eastAsia"/>
          <w:lang w:eastAsia="zh-TW"/>
        </w:rPr>
        <w:t xml:space="preserve"> </w:t>
      </w:r>
      <w:r w:rsidR="00C40131">
        <w:rPr>
          <w:rFonts w:eastAsiaTheme="minorEastAsia" w:hint="eastAsia"/>
          <w:lang w:eastAsia="zh-TW"/>
        </w:rPr>
        <w:t>10</w:t>
      </w:r>
      <w:r w:rsidR="00C110D6">
        <w:rPr>
          <w:rFonts w:eastAsiaTheme="minorEastAsia" w:hint="eastAsia"/>
          <w:lang w:eastAsia="zh-TW"/>
        </w:rPr>
        <w:t>:</w:t>
      </w:r>
      <w:r w:rsidR="00C40131">
        <w:rPr>
          <w:rFonts w:eastAsiaTheme="minorEastAsia" w:hint="eastAsia"/>
          <w:lang w:eastAsia="zh-TW"/>
        </w:rPr>
        <w:t>4</w:t>
      </w:r>
      <w:r w:rsidR="00C110D6">
        <w:rPr>
          <w:rFonts w:eastAsiaTheme="minorEastAsia" w:hint="eastAsia"/>
          <w:lang w:eastAsia="zh-TW"/>
        </w:rPr>
        <w:t>0</w:t>
      </w:r>
    </w:p>
    <w:p w:rsidR="006D0D28" w:rsidRDefault="006D0D28" w:rsidP="006D0D28">
      <w:pPr>
        <w:ind w:rightChars="-241" w:right="-482"/>
        <w:jc w:val="right"/>
        <w:rPr>
          <w:rFonts w:eastAsiaTheme="minorEastAsia"/>
          <w:lang w:eastAsia="zh-TW"/>
        </w:rPr>
      </w:pPr>
    </w:p>
    <w:p w:rsidR="006D0D28" w:rsidRPr="006D0D28" w:rsidRDefault="006D0D28" w:rsidP="006D0D28">
      <w:pPr>
        <w:ind w:rightChars="-241" w:right="-482"/>
        <w:jc w:val="right"/>
        <w:rPr>
          <w:rFonts w:eastAsiaTheme="minorEastAsia"/>
          <w:lang w:eastAsia="zh-TW"/>
        </w:rPr>
      </w:pPr>
    </w:p>
    <w:sectPr w:rsidR="006D0D28" w:rsidRPr="006D0D28" w:rsidSect="00A842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B6" w:rsidRDefault="002653B6" w:rsidP="00480CC7">
      <w:r>
        <w:separator/>
      </w:r>
    </w:p>
  </w:endnote>
  <w:endnote w:type="continuationSeparator" w:id="0">
    <w:p w:rsidR="002653B6" w:rsidRDefault="002653B6" w:rsidP="0048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310589"/>
      <w:docPartObj>
        <w:docPartGallery w:val="Page Numbers (Bottom of Page)"/>
        <w:docPartUnique/>
      </w:docPartObj>
    </w:sdtPr>
    <w:sdtEndPr/>
    <w:sdtContent>
      <w:p w:rsidR="004F0FBA" w:rsidRDefault="004F0F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51" w:rsidRPr="001D7B5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4F0FBA" w:rsidRDefault="004F0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B6" w:rsidRDefault="002653B6" w:rsidP="00480CC7">
      <w:r>
        <w:separator/>
      </w:r>
    </w:p>
  </w:footnote>
  <w:footnote w:type="continuationSeparator" w:id="0">
    <w:p w:rsidR="002653B6" w:rsidRDefault="002653B6" w:rsidP="0048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547"/>
    <w:rsid w:val="00014CBB"/>
    <w:rsid w:val="0003199E"/>
    <w:rsid w:val="000864BD"/>
    <w:rsid w:val="00093146"/>
    <w:rsid w:val="000B2336"/>
    <w:rsid w:val="000C7CF4"/>
    <w:rsid w:val="000F2B4F"/>
    <w:rsid w:val="00122574"/>
    <w:rsid w:val="00130ACA"/>
    <w:rsid w:val="001D7B51"/>
    <w:rsid w:val="001E1547"/>
    <w:rsid w:val="001F1E4E"/>
    <w:rsid w:val="002558D5"/>
    <w:rsid w:val="002653B6"/>
    <w:rsid w:val="00281F2F"/>
    <w:rsid w:val="00292443"/>
    <w:rsid w:val="002A16B0"/>
    <w:rsid w:val="002C2977"/>
    <w:rsid w:val="002D7A5E"/>
    <w:rsid w:val="002D7CCF"/>
    <w:rsid w:val="0035248A"/>
    <w:rsid w:val="0036381E"/>
    <w:rsid w:val="003A349F"/>
    <w:rsid w:val="003B04D8"/>
    <w:rsid w:val="003C447B"/>
    <w:rsid w:val="003C782A"/>
    <w:rsid w:val="00456484"/>
    <w:rsid w:val="00456963"/>
    <w:rsid w:val="00474549"/>
    <w:rsid w:val="00480CC7"/>
    <w:rsid w:val="00483AF6"/>
    <w:rsid w:val="0049518C"/>
    <w:rsid w:val="004A6F23"/>
    <w:rsid w:val="004D2D59"/>
    <w:rsid w:val="004F0FBA"/>
    <w:rsid w:val="00510D84"/>
    <w:rsid w:val="005146B4"/>
    <w:rsid w:val="0052376A"/>
    <w:rsid w:val="00562105"/>
    <w:rsid w:val="005B08A7"/>
    <w:rsid w:val="005D5F21"/>
    <w:rsid w:val="005E5139"/>
    <w:rsid w:val="005F68A6"/>
    <w:rsid w:val="0062596D"/>
    <w:rsid w:val="00630484"/>
    <w:rsid w:val="00656CB8"/>
    <w:rsid w:val="00666334"/>
    <w:rsid w:val="0069793D"/>
    <w:rsid w:val="006A08BB"/>
    <w:rsid w:val="006A69C2"/>
    <w:rsid w:val="006B404C"/>
    <w:rsid w:val="006C0684"/>
    <w:rsid w:val="006D0D28"/>
    <w:rsid w:val="006E2CB8"/>
    <w:rsid w:val="00704C04"/>
    <w:rsid w:val="007602DD"/>
    <w:rsid w:val="00772085"/>
    <w:rsid w:val="0079392E"/>
    <w:rsid w:val="0080345D"/>
    <w:rsid w:val="00815267"/>
    <w:rsid w:val="00864B29"/>
    <w:rsid w:val="00881950"/>
    <w:rsid w:val="008B519D"/>
    <w:rsid w:val="0092000E"/>
    <w:rsid w:val="0092653B"/>
    <w:rsid w:val="00942EA2"/>
    <w:rsid w:val="00946A17"/>
    <w:rsid w:val="009637F5"/>
    <w:rsid w:val="00981846"/>
    <w:rsid w:val="00987D57"/>
    <w:rsid w:val="00994DED"/>
    <w:rsid w:val="009B6EFB"/>
    <w:rsid w:val="009F6BB8"/>
    <w:rsid w:val="00A00F91"/>
    <w:rsid w:val="00A35748"/>
    <w:rsid w:val="00A56C84"/>
    <w:rsid w:val="00A57BA4"/>
    <w:rsid w:val="00A83367"/>
    <w:rsid w:val="00A84236"/>
    <w:rsid w:val="00A97192"/>
    <w:rsid w:val="00AD08A6"/>
    <w:rsid w:val="00AD490C"/>
    <w:rsid w:val="00AE10A9"/>
    <w:rsid w:val="00AE26E1"/>
    <w:rsid w:val="00B10147"/>
    <w:rsid w:val="00B56F41"/>
    <w:rsid w:val="00B631B8"/>
    <w:rsid w:val="00B70D9A"/>
    <w:rsid w:val="00BA3A23"/>
    <w:rsid w:val="00BC28FC"/>
    <w:rsid w:val="00C110D6"/>
    <w:rsid w:val="00C30F44"/>
    <w:rsid w:val="00C40131"/>
    <w:rsid w:val="00CF3F28"/>
    <w:rsid w:val="00D432DF"/>
    <w:rsid w:val="00D53412"/>
    <w:rsid w:val="00D56BED"/>
    <w:rsid w:val="00D70FE3"/>
    <w:rsid w:val="00DA772A"/>
    <w:rsid w:val="00DC035D"/>
    <w:rsid w:val="00DF7DB4"/>
    <w:rsid w:val="00E02717"/>
    <w:rsid w:val="00E27ACD"/>
    <w:rsid w:val="00E27E55"/>
    <w:rsid w:val="00E6352F"/>
    <w:rsid w:val="00ED2AD6"/>
    <w:rsid w:val="00EE3F4A"/>
    <w:rsid w:val="00E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CF3D7-49D2-45BD-A1A5-C85765F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7B"/>
    <w:rPr>
      <w:rFonts w:ascii="Century Gothic" w:eastAsia="SimSun" w:hAnsi="Century Gothic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CC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80CC7"/>
    <w:rPr>
      <w:rFonts w:ascii="Century Gothic" w:eastAsia="SimSun" w:hAnsi="Century Gothic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480CC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80CC7"/>
    <w:rPr>
      <w:rFonts w:ascii="Century Gothic" w:eastAsia="SimSun" w:hAnsi="Century Gothic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0AC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4E2E-F1B9-47D3-86C7-D16CAADE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4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Ellen Kao</cp:lastModifiedBy>
  <cp:revision>37</cp:revision>
  <cp:lastPrinted>2015-11-12T07:58:00Z</cp:lastPrinted>
  <dcterms:created xsi:type="dcterms:W3CDTF">2015-10-23T01:06:00Z</dcterms:created>
  <dcterms:modified xsi:type="dcterms:W3CDTF">2015-11-19T13:43:00Z</dcterms:modified>
</cp:coreProperties>
</file>